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9479BA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79BA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77B45C85" w14:textId="595E460A" w:rsidR="00C85FCA" w:rsidRPr="009479B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9BA">
        <w:rPr>
          <w:rFonts w:ascii="Times New Roman" w:hAnsi="Times New Roman" w:cs="Times New Roman"/>
          <w:b/>
          <w:sz w:val="28"/>
          <w:szCs w:val="28"/>
        </w:rPr>
        <w:t>к рабочей программе дисциплины «</w:t>
      </w:r>
      <w:r w:rsidR="003E462F">
        <w:rPr>
          <w:rFonts w:ascii="Times New Roman" w:hAnsi="Times New Roman" w:cs="Times New Roman"/>
          <w:b/>
          <w:bCs/>
          <w:iCs/>
          <w:sz w:val="28"/>
          <w:szCs w:val="28"/>
        </w:rPr>
        <w:t>Клиническое материаловедение</w:t>
      </w:r>
      <w:r w:rsidRPr="009479B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3D26345F" w14:textId="77777777" w:rsidR="00AD69EE" w:rsidRPr="009479BA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9B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51903" w:rsidRPr="009479BA">
        <w:rPr>
          <w:rFonts w:ascii="Times New Roman" w:hAnsi="Times New Roman" w:cs="Times New Roman"/>
          <w:b/>
          <w:sz w:val="28"/>
          <w:szCs w:val="28"/>
        </w:rPr>
        <w:t xml:space="preserve">специальности </w:t>
      </w:r>
      <w:r w:rsidR="00AD69EE" w:rsidRPr="009479BA">
        <w:rPr>
          <w:rFonts w:ascii="Times New Roman" w:hAnsi="Times New Roman" w:cs="Times New Roman"/>
          <w:b/>
          <w:sz w:val="28"/>
          <w:szCs w:val="28"/>
        </w:rPr>
        <w:t>31.02.06 Стоматология профилактическая</w:t>
      </w:r>
    </w:p>
    <w:p w14:paraId="2326D789" w14:textId="54A44635" w:rsidR="00851903" w:rsidRPr="009479B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0DED0" w14:textId="77777777" w:rsidR="00C85FCA" w:rsidRPr="009479BA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C2593" w14:textId="020EDBA7" w:rsidR="00851903" w:rsidRPr="009479BA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79BA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AD69EE" w:rsidRPr="009479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Стоматологии общей практики.</w:t>
      </w:r>
      <w:r w:rsidR="004F1BB9" w:rsidRPr="009479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5FBABF" w14:textId="0576C1BC" w:rsidR="00AD69EE" w:rsidRPr="009479BA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Целью </w:t>
      </w:r>
      <w:r w:rsidRPr="009479BA">
        <w:rPr>
          <w:rFonts w:ascii="Times New Roman" w:hAnsi="Times New Roman" w:cs="Times New Roman"/>
          <w:sz w:val="28"/>
          <w:szCs w:val="28"/>
          <w:lang w:eastAsia="ru-RU"/>
        </w:rPr>
        <w:t xml:space="preserve">освоения дисциплины является </w:t>
      </w:r>
      <w:r w:rsidR="009479BA" w:rsidRPr="009479BA">
        <w:rPr>
          <w:rFonts w:ascii="Times New Roman" w:hAnsi="Times New Roman"/>
          <w:sz w:val="28"/>
          <w:szCs w:val="28"/>
        </w:rPr>
        <w:t>формирование у студентов основных представлений о составе, строении, свойствах и технологии применения материалов стоматологического назначения, а также о закономерностях изменений свойств материалов под влиянием физических, механических, химических и биологических факторов, связанных с условиями их применения в стоматологической практике.</w:t>
      </w:r>
    </w:p>
    <w:p w14:paraId="0ACE96B8" w14:textId="77777777" w:rsidR="00F93109" w:rsidRPr="009479BA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8"/>
          <w:szCs w:val="28"/>
        </w:rPr>
      </w:pPr>
      <w:r w:rsidRPr="009479BA">
        <w:rPr>
          <w:bCs/>
          <w:sz w:val="28"/>
          <w:szCs w:val="28"/>
          <w:lang w:eastAsia="ru-RU"/>
        </w:rPr>
        <w:t xml:space="preserve">Задачами </w:t>
      </w:r>
      <w:r w:rsidRPr="009479BA">
        <w:rPr>
          <w:sz w:val="28"/>
          <w:szCs w:val="28"/>
          <w:lang w:eastAsia="ru-RU"/>
        </w:rPr>
        <w:t xml:space="preserve">освоения дисциплины являются: </w:t>
      </w:r>
    </w:p>
    <w:p w14:paraId="224FA07A" w14:textId="104823B4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>- формирование у студентов навыков организации мероприятий по охране труда и технике безопасности при работе с оборудованием;</w:t>
      </w:r>
    </w:p>
    <w:p w14:paraId="63CC374B" w14:textId="6D6B7706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>- изучение студентами взаимосвязи химической природы материалов и их свойств, имеющих значение для применения в области профилактической стоматологии;</w:t>
      </w:r>
    </w:p>
    <w:p w14:paraId="2C722352" w14:textId="77777777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>- изучение студентами методов доклинической (</w:t>
      </w:r>
      <w:r w:rsidRPr="009479BA">
        <w:rPr>
          <w:rFonts w:ascii="Times New Roman" w:hAnsi="Times New Roman"/>
          <w:sz w:val="28"/>
          <w:szCs w:val="28"/>
          <w:lang w:val="en-US"/>
        </w:rPr>
        <w:t>in</w:t>
      </w:r>
      <w:r w:rsidRPr="009479BA">
        <w:rPr>
          <w:rFonts w:ascii="Times New Roman" w:hAnsi="Times New Roman"/>
          <w:sz w:val="28"/>
          <w:szCs w:val="28"/>
        </w:rPr>
        <w:t xml:space="preserve"> </w:t>
      </w:r>
      <w:r w:rsidRPr="009479BA">
        <w:rPr>
          <w:rFonts w:ascii="Times New Roman" w:hAnsi="Times New Roman"/>
          <w:sz w:val="28"/>
          <w:szCs w:val="28"/>
          <w:lang w:val="en-US"/>
        </w:rPr>
        <w:t>vitro</w:t>
      </w:r>
      <w:r w:rsidRPr="009479BA">
        <w:rPr>
          <w:rFonts w:ascii="Times New Roman" w:hAnsi="Times New Roman"/>
          <w:sz w:val="28"/>
          <w:szCs w:val="28"/>
        </w:rPr>
        <w:t>) оценки физико- механических, химических, технологических свойств материалов;</w:t>
      </w:r>
    </w:p>
    <w:p w14:paraId="31C1C9EC" w14:textId="77777777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 xml:space="preserve">- изучение студентами методов оценки </w:t>
      </w:r>
      <w:proofErr w:type="spellStart"/>
      <w:r w:rsidRPr="009479BA">
        <w:rPr>
          <w:rFonts w:ascii="Times New Roman" w:hAnsi="Times New Roman"/>
          <w:sz w:val="28"/>
          <w:szCs w:val="28"/>
        </w:rPr>
        <w:t>биосовместимости</w:t>
      </w:r>
      <w:proofErr w:type="spellEnd"/>
      <w:r w:rsidRPr="009479B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479BA">
        <w:rPr>
          <w:rFonts w:ascii="Times New Roman" w:hAnsi="Times New Roman"/>
          <w:sz w:val="28"/>
          <w:szCs w:val="28"/>
        </w:rPr>
        <w:t>биоинертности</w:t>
      </w:r>
      <w:proofErr w:type="spellEnd"/>
      <w:r w:rsidRPr="009479BA">
        <w:rPr>
          <w:rFonts w:ascii="Times New Roman" w:hAnsi="Times New Roman"/>
          <w:sz w:val="28"/>
          <w:szCs w:val="28"/>
        </w:rPr>
        <w:t xml:space="preserve"> материалов;</w:t>
      </w:r>
    </w:p>
    <w:p w14:paraId="726C20FF" w14:textId="77777777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>- изучение студентами основной классификации стоматологических материалов по их назначению, классификации стоматологических материалов по химической природе;</w:t>
      </w:r>
    </w:p>
    <w:p w14:paraId="393AD4AB" w14:textId="77777777" w:rsidR="009479BA" w:rsidRPr="009479BA" w:rsidRDefault="009479BA" w:rsidP="00947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9BA">
        <w:rPr>
          <w:rFonts w:ascii="Times New Roman" w:hAnsi="Times New Roman"/>
          <w:sz w:val="28"/>
          <w:szCs w:val="28"/>
        </w:rPr>
        <w:t>- изучение студентами терминологии в области стоматологического материаловедения.</w:t>
      </w:r>
    </w:p>
    <w:p w14:paraId="437C714F" w14:textId="77777777" w:rsidR="000C6739" w:rsidRPr="009479BA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79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учебной дисциплины </w:t>
      </w:r>
      <w:r w:rsidR="00F93109" w:rsidRPr="009479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9479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 </w:t>
      </w:r>
    </w:p>
    <w:p w14:paraId="47FC5889" w14:textId="77777777" w:rsidR="000C6739" w:rsidRPr="009479BA" w:rsidRDefault="004F1BB9" w:rsidP="000C6739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79B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умения: </w:t>
      </w:r>
    </w:p>
    <w:p w14:paraId="0AAA0C9E" w14:textId="66A0B1E0" w:rsidR="00AD69EE" w:rsidRPr="009479BA" w:rsidRDefault="00AD69EE" w:rsidP="00AD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9BA">
        <w:rPr>
          <w:rFonts w:ascii="Times New Roman" w:hAnsi="Times New Roman" w:cs="Times New Roman"/>
          <w:sz w:val="28"/>
          <w:szCs w:val="28"/>
        </w:rPr>
        <w:t xml:space="preserve">- индивидуально подбирать предметы и средства гигиены. </w:t>
      </w:r>
    </w:p>
    <w:p w14:paraId="258391B4" w14:textId="77777777" w:rsidR="000C6739" w:rsidRPr="009479BA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79B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знания: </w:t>
      </w:r>
    </w:p>
    <w:p w14:paraId="1575BEC3" w14:textId="7B699327" w:rsidR="000C6739" w:rsidRPr="009479BA" w:rsidRDefault="000C6739" w:rsidP="000C6739">
      <w:pPr>
        <w:pStyle w:val="a4"/>
        <w:ind w:right="144"/>
        <w:rPr>
          <w:sz w:val="28"/>
          <w:szCs w:val="28"/>
        </w:rPr>
      </w:pPr>
      <w:r w:rsidRPr="009479BA">
        <w:rPr>
          <w:sz w:val="28"/>
          <w:szCs w:val="28"/>
        </w:rPr>
        <w:t xml:space="preserve">- многообразие </w:t>
      </w:r>
      <w:proofErr w:type="spellStart"/>
      <w:r w:rsidRPr="009479BA">
        <w:rPr>
          <w:sz w:val="28"/>
          <w:szCs w:val="28"/>
        </w:rPr>
        <w:t>ндивидуальных</w:t>
      </w:r>
      <w:proofErr w:type="spellEnd"/>
      <w:r w:rsidRPr="009479BA">
        <w:rPr>
          <w:sz w:val="28"/>
          <w:szCs w:val="28"/>
        </w:rPr>
        <w:t xml:space="preserve"> предметов и средств гигиены полости рта. </w:t>
      </w:r>
    </w:p>
    <w:p w14:paraId="6123EB92" w14:textId="1C3F4C2F" w:rsidR="000C6739" w:rsidRPr="009479BA" w:rsidRDefault="000C6739" w:rsidP="000C6739">
      <w:pPr>
        <w:pStyle w:val="a4"/>
        <w:ind w:right="144"/>
        <w:rPr>
          <w:sz w:val="28"/>
          <w:szCs w:val="28"/>
        </w:rPr>
      </w:pPr>
      <w:r w:rsidRPr="009479BA">
        <w:rPr>
          <w:sz w:val="28"/>
          <w:szCs w:val="28"/>
        </w:rPr>
        <w:t>- критерии индивидуального подбора предметов и средств гигиены полости рта.</w:t>
      </w:r>
    </w:p>
    <w:p w14:paraId="06B64E6D" w14:textId="657E4689" w:rsidR="008D27AC" w:rsidRPr="009479BA" w:rsidRDefault="00A605AB" w:rsidP="00FD2D7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479BA">
        <w:rPr>
          <w:rFonts w:eastAsia="Times New Roman"/>
          <w:sz w:val="28"/>
          <w:szCs w:val="28"/>
          <w:lang w:eastAsia="ru-RU"/>
        </w:rPr>
        <w:t xml:space="preserve">Объём образовательной программы учебной дисциплины </w:t>
      </w:r>
      <w:r w:rsidR="00261808" w:rsidRPr="009479BA">
        <w:rPr>
          <w:rFonts w:eastAsia="Times New Roman"/>
          <w:sz w:val="28"/>
          <w:szCs w:val="28"/>
          <w:lang w:eastAsia="ru-RU"/>
        </w:rPr>
        <w:t>72 часа</w:t>
      </w:r>
      <w:r w:rsidRPr="009479BA">
        <w:rPr>
          <w:rFonts w:eastAsia="Times New Roman"/>
          <w:sz w:val="28"/>
          <w:szCs w:val="28"/>
          <w:lang w:eastAsia="ru-RU"/>
        </w:rPr>
        <w:t>, в том числе:</w:t>
      </w:r>
      <w:r w:rsidRPr="009479BA">
        <w:rPr>
          <w:sz w:val="28"/>
          <w:szCs w:val="28"/>
          <w:lang w:eastAsia="ru-RU"/>
        </w:rPr>
        <w:t xml:space="preserve"> самостоятельная работа обучающихся, </w:t>
      </w:r>
      <w:r w:rsidR="000C6739" w:rsidRPr="009479BA">
        <w:rPr>
          <w:sz w:val="28"/>
          <w:szCs w:val="28"/>
          <w:lang w:eastAsia="ru-RU"/>
        </w:rPr>
        <w:t>8</w:t>
      </w:r>
      <w:r w:rsidRPr="009479BA">
        <w:rPr>
          <w:sz w:val="28"/>
          <w:szCs w:val="28"/>
          <w:lang w:eastAsia="ru-RU"/>
        </w:rPr>
        <w:t xml:space="preserve"> </w:t>
      </w:r>
      <w:r w:rsidR="000C6739" w:rsidRPr="009479BA">
        <w:rPr>
          <w:sz w:val="28"/>
          <w:szCs w:val="28"/>
          <w:lang w:eastAsia="ru-RU"/>
        </w:rPr>
        <w:t>часов</w:t>
      </w:r>
      <w:r w:rsidRPr="009479BA">
        <w:rPr>
          <w:sz w:val="28"/>
          <w:szCs w:val="28"/>
          <w:lang w:eastAsia="ru-RU"/>
        </w:rPr>
        <w:t xml:space="preserve">. </w:t>
      </w:r>
    </w:p>
    <w:p w14:paraId="30F1A3BB" w14:textId="77F2154A" w:rsidR="00264CB6" w:rsidRPr="009479BA" w:rsidRDefault="00645F25" w:rsidP="00FD2D7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479BA">
        <w:rPr>
          <w:sz w:val="28"/>
          <w:szCs w:val="28"/>
        </w:rPr>
        <w:t xml:space="preserve">Планируемые результаты освоения </w:t>
      </w:r>
      <w:r w:rsidR="007B2D84" w:rsidRPr="009479BA">
        <w:rPr>
          <w:sz w:val="28"/>
          <w:szCs w:val="28"/>
        </w:rPr>
        <w:t>дисциплины в компетентностном</w:t>
      </w:r>
      <w:r w:rsidR="00264CB6" w:rsidRPr="009479BA">
        <w:rPr>
          <w:sz w:val="28"/>
          <w:szCs w:val="28"/>
        </w:rPr>
        <w:t xml:space="preserve"> формате</w:t>
      </w:r>
      <w:r w:rsidR="00264CB6" w:rsidRPr="009479BA">
        <w:rPr>
          <w:sz w:val="28"/>
          <w:szCs w:val="28"/>
          <w:lang w:eastAsia="ru-RU"/>
        </w:rPr>
        <w:t>:</w:t>
      </w:r>
      <w:r w:rsidR="000C4611" w:rsidRPr="009479BA">
        <w:rPr>
          <w:sz w:val="28"/>
          <w:szCs w:val="28"/>
          <w:lang w:eastAsia="ru-RU"/>
        </w:rPr>
        <w:t xml:space="preserve"> </w:t>
      </w:r>
      <w:r w:rsidR="003E462F" w:rsidRPr="00B13BB6">
        <w:rPr>
          <w:sz w:val="28"/>
          <w:szCs w:val="28"/>
        </w:rPr>
        <w:t>ОК 01.; ОК 02.; ОК 0</w:t>
      </w:r>
      <w:r w:rsidR="003E462F">
        <w:rPr>
          <w:sz w:val="28"/>
          <w:szCs w:val="28"/>
        </w:rPr>
        <w:t>7</w:t>
      </w:r>
      <w:r w:rsidR="003E462F" w:rsidRPr="00B13BB6">
        <w:rPr>
          <w:sz w:val="28"/>
          <w:szCs w:val="28"/>
        </w:rPr>
        <w:t xml:space="preserve">.; ОК 09.; ПК </w:t>
      </w:r>
      <w:r w:rsidR="003E462F">
        <w:rPr>
          <w:sz w:val="28"/>
          <w:szCs w:val="28"/>
        </w:rPr>
        <w:t>2.1</w:t>
      </w:r>
      <w:r w:rsidR="003E462F" w:rsidRPr="00B13BB6">
        <w:rPr>
          <w:sz w:val="28"/>
          <w:szCs w:val="28"/>
        </w:rPr>
        <w:t>.</w:t>
      </w:r>
      <w:r w:rsidR="003E462F">
        <w:rPr>
          <w:sz w:val="28"/>
          <w:szCs w:val="28"/>
        </w:rPr>
        <w:t>; ПК 2.3.</w:t>
      </w:r>
    </w:p>
    <w:p w14:paraId="48947DFE" w14:textId="00057BD4" w:rsidR="00F31B2E" w:rsidRPr="009479BA" w:rsidRDefault="00F31B2E" w:rsidP="00FD2D7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479BA">
        <w:rPr>
          <w:sz w:val="28"/>
          <w:szCs w:val="28"/>
        </w:rPr>
        <w:t>Виды и формы контроля: текущий</w:t>
      </w:r>
      <w:r w:rsidRPr="009479BA">
        <w:rPr>
          <w:sz w:val="28"/>
          <w:szCs w:val="28"/>
          <w:lang w:eastAsia="ru-RU"/>
        </w:rPr>
        <w:t xml:space="preserve"> (опрос, собеседование, тестирование, решение ситуационных</w:t>
      </w:r>
      <w:bookmarkStart w:id="0" w:name="_GoBack"/>
      <w:bookmarkEnd w:id="0"/>
      <w:r w:rsidRPr="009479BA">
        <w:rPr>
          <w:sz w:val="28"/>
          <w:szCs w:val="28"/>
          <w:lang w:eastAsia="ru-RU"/>
        </w:rPr>
        <w:t xml:space="preserve"> задач)</w:t>
      </w:r>
      <w:r w:rsidRPr="009479BA">
        <w:rPr>
          <w:sz w:val="28"/>
          <w:szCs w:val="28"/>
        </w:rPr>
        <w:t>, промежуточный (</w:t>
      </w:r>
      <w:r w:rsidR="00261808" w:rsidRPr="009479BA">
        <w:rPr>
          <w:sz w:val="28"/>
          <w:szCs w:val="28"/>
        </w:rPr>
        <w:t xml:space="preserve">дифференцированный </w:t>
      </w:r>
      <w:r w:rsidRPr="009479BA">
        <w:rPr>
          <w:sz w:val="28"/>
          <w:szCs w:val="28"/>
        </w:rPr>
        <w:t>зачет)</w:t>
      </w:r>
      <w:r w:rsidR="00D85C32" w:rsidRPr="009479BA">
        <w:rPr>
          <w:sz w:val="28"/>
          <w:szCs w:val="28"/>
        </w:rPr>
        <w:t>.</w:t>
      </w:r>
    </w:p>
    <w:p w14:paraId="71D2A8E9" w14:textId="77777777" w:rsidR="00FD2D78" w:rsidRPr="000C6739" w:rsidRDefault="00FD2D78">
      <w:pPr>
        <w:pStyle w:val="Default"/>
        <w:spacing w:line="276" w:lineRule="auto"/>
        <w:ind w:firstLine="709"/>
        <w:jc w:val="both"/>
      </w:pPr>
    </w:p>
    <w:sectPr w:rsidR="00FD2D78" w:rsidRPr="000C6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3E462F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479BA"/>
    <w:rsid w:val="00993410"/>
    <w:rsid w:val="00A511B2"/>
    <w:rsid w:val="00A605AB"/>
    <w:rsid w:val="00AD69EE"/>
    <w:rsid w:val="00AE46FB"/>
    <w:rsid w:val="00B42A78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34</cp:revision>
  <dcterms:created xsi:type="dcterms:W3CDTF">2023-01-04T20:12:00Z</dcterms:created>
  <dcterms:modified xsi:type="dcterms:W3CDTF">2023-12-04T11:30:00Z</dcterms:modified>
</cp:coreProperties>
</file>